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9D" w:rsidRPr="00B2049D" w:rsidRDefault="00B2049D" w:rsidP="00B2049D">
      <w:pPr>
        <w:spacing w:after="0" w:line="360" w:lineRule="auto"/>
        <w:jc w:val="center"/>
        <w:rPr>
          <w:rFonts w:ascii="Times New Roman" w:eastAsia="Times New Roman" w:hAnsi="Times New Roman" w:cs="Times New Roman"/>
          <w:color w:val="454545"/>
          <w:sz w:val="28"/>
          <w:szCs w:val="28"/>
          <w:lang w:eastAsia="ru-RU"/>
        </w:rPr>
      </w:pPr>
      <w:r w:rsidRPr="00B2049D">
        <w:rPr>
          <w:rFonts w:ascii="Times New Roman" w:eastAsia="Times New Roman" w:hAnsi="Times New Roman" w:cs="Times New Roman"/>
          <w:b/>
          <w:bCs/>
          <w:color w:val="454545"/>
          <w:sz w:val="28"/>
          <w:szCs w:val="28"/>
          <w:lang w:eastAsia="ru-RU"/>
        </w:rPr>
        <w:t>Сроки проведения итогового сочинения (изложения)</w:t>
      </w:r>
    </w:p>
    <w:tbl>
      <w:tblPr>
        <w:tblW w:w="0" w:type="auto"/>
        <w:jc w:val="center"/>
        <w:tblCellSpacing w:w="15" w:type="dxa"/>
        <w:tblInd w:w="-106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0"/>
        <w:gridCol w:w="4828"/>
      </w:tblGrid>
      <w:tr w:rsidR="00B2049D" w:rsidRPr="00B2049D" w:rsidTr="00B2049D">
        <w:trPr>
          <w:tblCellSpacing w:w="15" w:type="dxa"/>
          <w:jc w:val="center"/>
        </w:trPr>
        <w:tc>
          <w:tcPr>
            <w:tcW w:w="5435" w:type="dxa"/>
            <w:tcBorders>
              <w:top w:val="outset" w:sz="6" w:space="0" w:color="auto"/>
              <w:left w:val="outset" w:sz="6" w:space="0" w:color="auto"/>
              <w:bottom w:val="outset" w:sz="6" w:space="0" w:color="auto"/>
              <w:right w:val="outset" w:sz="6" w:space="0" w:color="auto"/>
            </w:tcBorders>
            <w:vAlign w:val="center"/>
            <w:hideMark/>
          </w:tcPr>
          <w:p w:rsidR="00B2049D" w:rsidRPr="00B2049D" w:rsidRDefault="00B2049D" w:rsidP="00B204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проведения </w:t>
            </w:r>
            <w:r w:rsidRPr="00B2049D">
              <w:rPr>
                <w:rFonts w:ascii="Times New Roman" w:eastAsia="Times New Roman" w:hAnsi="Times New Roman" w:cs="Times New Roman"/>
                <w:sz w:val="28"/>
                <w:szCs w:val="28"/>
                <w:lang w:eastAsia="ru-RU"/>
              </w:rPr>
              <w:t>итогового сочинения (изложения)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049D" w:rsidRPr="00B2049D" w:rsidRDefault="00B2049D" w:rsidP="00B2049D">
            <w:pPr>
              <w:spacing w:after="0" w:line="240" w:lineRule="auto"/>
              <w:rPr>
                <w:rFonts w:ascii="Times New Roman" w:eastAsia="Times New Roman" w:hAnsi="Times New Roman" w:cs="Times New Roman"/>
                <w:sz w:val="28"/>
                <w:szCs w:val="28"/>
                <w:lang w:eastAsia="ru-RU"/>
              </w:rPr>
            </w:pPr>
            <w:r w:rsidRPr="00B2049D">
              <w:rPr>
                <w:rFonts w:ascii="Times New Roman" w:eastAsia="Times New Roman" w:hAnsi="Times New Roman" w:cs="Times New Roman"/>
                <w:sz w:val="28"/>
                <w:szCs w:val="28"/>
                <w:lang w:eastAsia="ru-RU"/>
              </w:rPr>
              <w:t>Срок регистрации (подачи заявления)</w:t>
            </w:r>
          </w:p>
        </w:tc>
      </w:tr>
      <w:tr w:rsidR="00B2049D" w:rsidRPr="00B2049D" w:rsidTr="00B2049D">
        <w:trPr>
          <w:tblCellSpacing w:w="15" w:type="dxa"/>
          <w:jc w:val="center"/>
        </w:trPr>
        <w:tc>
          <w:tcPr>
            <w:tcW w:w="5435" w:type="dxa"/>
            <w:tcBorders>
              <w:top w:val="outset" w:sz="6" w:space="0" w:color="auto"/>
              <w:left w:val="outset" w:sz="6" w:space="0" w:color="auto"/>
              <w:bottom w:val="outset" w:sz="6" w:space="0" w:color="auto"/>
              <w:right w:val="outset" w:sz="6" w:space="0" w:color="auto"/>
            </w:tcBorders>
            <w:vAlign w:val="center"/>
            <w:hideMark/>
          </w:tcPr>
          <w:p w:rsidR="00B2049D" w:rsidRPr="00B2049D" w:rsidRDefault="00B2049D" w:rsidP="00B2049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B2049D">
              <w:rPr>
                <w:rFonts w:ascii="Times New Roman" w:eastAsia="Times New Roman" w:hAnsi="Times New Roman" w:cs="Times New Roman"/>
                <w:b/>
                <w:bCs/>
                <w:sz w:val="28"/>
                <w:szCs w:val="28"/>
                <w:lang w:eastAsia="ru-RU"/>
              </w:rPr>
              <w:t>7 декабря 2022 года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2049D" w:rsidRPr="00B2049D" w:rsidRDefault="00B2049D" w:rsidP="00B2049D">
            <w:pPr>
              <w:spacing w:after="0" w:line="360" w:lineRule="auto"/>
              <w:rPr>
                <w:rFonts w:ascii="Times New Roman" w:eastAsia="Times New Roman" w:hAnsi="Times New Roman" w:cs="Times New Roman"/>
                <w:sz w:val="28"/>
                <w:szCs w:val="28"/>
                <w:lang w:eastAsia="ru-RU"/>
              </w:rPr>
            </w:pPr>
            <w:r w:rsidRPr="00B2049D">
              <w:rPr>
                <w:rFonts w:ascii="Times New Roman" w:eastAsia="Times New Roman" w:hAnsi="Times New Roman" w:cs="Times New Roman"/>
                <w:sz w:val="28"/>
                <w:szCs w:val="28"/>
                <w:lang w:eastAsia="ru-RU"/>
              </w:rPr>
              <w:t>до 22 ноября 2022 года (включительно)</w:t>
            </w:r>
          </w:p>
        </w:tc>
      </w:tr>
      <w:tr w:rsidR="00B2049D" w:rsidRPr="00B2049D" w:rsidTr="00B2049D">
        <w:trPr>
          <w:tblCellSpacing w:w="15" w:type="dxa"/>
          <w:jc w:val="center"/>
        </w:trPr>
        <w:tc>
          <w:tcPr>
            <w:tcW w:w="5435" w:type="dxa"/>
            <w:tcBorders>
              <w:top w:val="outset" w:sz="6" w:space="0" w:color="auto"/>
              <w:left w:val="outset" w:sz="6" w:space="0" w:color="auto"/>
              <w:bottom w:val="outset" w:sz="6" w:space="0" w:color="auto"/>
              <w:right w:val="outset" w:sz="6" w:space="0" w:color="auto"/>
            </w:tcBorders>
            <w:vAlign w:val="center"/>
            <w:hideMark/>
          </w:tcPr>
          <w:p w:rsidR="00B2049D" w:rsidRPr="00B2049D" w:rsidRDefault="00B2049D" w:rsidP="00B2049D">
            <w:pPr>
              <w:spacing w:after="0" w:line="360" w:lineRule="auto"/>
              <w:rPr>
                <w:rFonts w:ascii="Times New Roman" w:eastAsia="Times New Roman" w:hAnsi="Times New Roman" w:cs="Times New Roman"/>
                <w:sz w:val="28"/>
                <w:szCs w:val="28"/>
                <w:lang w:eastAsia="ru-RU"/>
              </w:rPr>
            </w:pPr>
            <w:r w:rsidRPr="00B2049D">
              <w:rPr>
                <w:rFonts w:ascii="Times New Roman" w:eastAsia="Times New Roman" w:hAnsi="Times New Roman" w:cs="Times New Roman"/>
                <w:b/>
                <w:bCs/>
                <w:sz w:val="28"/>
                <w:szCs w:val="28"/>
                <w:lang w:eastAsia="ru-RU"/>
              </w:rPr>
              <w:t>1 февраля 2023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B2049D" w:rsidRPr="00B2049D" w:rsidRDefault="00B2049D" w:rsidP="00B2049D">
            <w:pPr>
              <w:spacing w:after="0" w:line="360" w:lineRule="auto"/>
              <w:rPr>
                <w:rFonts w:ascii="Times New Roman" w:eastAsia="Times New Roman" w:hAnsi="Times New Roman" w:cs="Times New Roman"/>
                <w:sz w:val="28"/>
                <w:szCs w:val="28"/>
                <w:lang w:eastAsia="ru-RU"/>
              </w:rPr>
            </w:pPr>
            <w:r w:rsidRPr="00B2049D">
              <w:rPr>
                <w:rFonts w:ascii="Times New Roman" w:eastAsia="Times New Roman" w:hAnsi="Times New Roman" w:cs="Times New Roman"/>
                <w:sz w:val="28"/>
                <w:szCs w:val="28"/>
                <w:lang w:eastAsia="ru-RU"/>
              </w:rPr>
              <w:t>до 17 января 2023 года (включительно)</w:t>
            </w:r>
          </w:p>
        </w:tc>
      </w:tr>
      <w:tr w:rsidR="00B2049D" w:rsidRPr="00B2049D" w:rsidTr="00B2049D">
        <w:trPr>
          <w:tblCellSpacing w:w="15" w:type="dxa"/>
          <w:jc w:val="center"/>
        </w:trPr>
        <w:tc>
          <w:tcPr>
            <w:tcW w:w="5435" w:type="dxa"/>
            <w:tcBorders>
              <w:top w:val="outset" w:sz="6" w:space="0" w:color="auto"/>
              <w:left w:val="outset" w:sz="6" w:space="0" w:color="auto"/>
              <w:bottom w:val="outset" w:sz="6" w:space="0" w:color="auto"/>
              <w:right w:val="outset" w:sz="6" w:space="0" w:color="auto"/>
            </w:tcBorders>
            <w:vAlign w:val="center"/>
            <w:hideMark/>
          </w:tcPr>
          <w:p w:rsidR="00B2049D" w:rsidRPr="00B2049D" w:rsidRDefault="00B2049D" w:rsidP="00B2049D">
            <w:pPr>
              <w:spacing w:after="0" w:line="360" w:lineRule="auto"/>
              <w:rPr>
                <w:rFonts w:ascii="Times New Roman" w:eastAsia="Times New Roman" w:hAnsi="Times New Roman" w:cs="Times New Roman"/>
                <w:sz w:val="28"/>
                <w:szCs w:val="28"/>
                <w:lang w:eastAsia="ru-RU"/>
              </w:rPr>
            </w:pPr>
            <w:r w:rsidRPr="00B2049D">
              <w:rPr>
                <w:rFonts w:ascii="Times New Roman" w:eastAsia="Times New Roman" w:hAnsi="Times New Roman" w:cs="Times New Roman"/>
                <w:b/>
                <w:bCs/>
                <w:sz w:val="28"/>
                <w:szCs w:val="28"/>
                <w:lang w:eastAsia="ru-RU"/>
              </w:rPr>
              <w:t>3 мая 2023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B2049D" w:rsidRPr="00B2049D" w:rsidRDefault="00B2049D" w:rsidP="00B2049D">
            <w:pPr>
              <w:spacing w:after="0" w:line="360" w:lineRule="auto"/>
              <w:rPr>
                <w:rFonts w:ascii="Times New Roman" w:eastAsia="Times New Roman" w:hAnsi="Times New Roman" w:cs="Times New Roman"/>
                <w:sz w:val="28"/>
                <w:szCs w:val="28"/>
                <w:lang w:eastAsia="ru-RU"/>
              </w:rPr>
            </w:pPr>
            <w:r w:rsidRPr="00B2049D">
              <w:rPr>
                <w:rFonts w:ascii="Times New Roman" w:eastAsia="Times New Roman" w:hAnsi="Times New Roman" w:cs="Times New Roman"/>
                <w:sz w:val="28"/>
                <w:szCs w:val="28"/>
                <w:lang w:eastAsia="ru-RU"/>
              </w:rPr>
              <w:t>до 18 апреля 2023 года (включительно)</w:t>
            </w:r>
          </w:p>
        </w:tc>
      </w:tr>
    </w:tbl>
    <w:p w:rsidR="00B2049D" w:rsidRPr="00B2049D" w:rsidRDefault="00B2049D" w:rsidP="00B2049D">
      <w:pPr>
        <w:spacing w:after="0" w:line="360" w:lineRule="auto"/>
        <w:ind w:firstLine="709"/>
        <w:rPr>
          <w:rFonts w:ascii="Times New Roman" w:eastAsia="Times New Roman" w:hAnsi="Times New Roman" w:cs="Times New Roman"/>
          <w:color w:val="454545"/>
          <w:sz w:val="28"/>
          <w:szCs w:val="28"/>
          <w:lang w:eastAsia="ru-RU"/>
        </w:rPr>
      </w:pPr>
      <w:r w:rsidRPr="00B2049D">
        <w:rPr>
          <w:rFonts w:ascii="Times New Roman" w:eastAsia="Times New Roman" w:hAnsi="Times New Roman" w:cs="Times New Roman"/>
          <w:color w:val="454545"/>
          <w:sz w:val="28"/>
          <w:szCs w:val="28"/>
          <w:lang w:eastAsia="ru-RU"/>
        </w:rPr>
        <w:t>Итоговое сочинение (изложение) как условие допуска к ГИА проводится для обучающихся 11 (12)-х классов в первую среду декабря последнего года обучения.</w:t>
      </w:r>
    </w:p>
    <w:p w:rsidR="00B2049D" w:rsidRPr="00B2049D" w:rsidRDefault="00B2049D" w:rsidP="00B2049D">
      <w:pPr>
        <w:spacing w:after="0" w:line="360" w:lineRule="auto"/>
        <w:ind w:firstLine="709"/>
        <w:jc w:val="both"/>
        <w:rPr>
          <w:rFonts w:ascii="Times New Roman" w:eastAsia="Times New Roman" w:hAnsi="Times New Roman" w:cs="Times New Roman"/>
          <w:color w:val="454545"/>
          <w:sz w:val="28"/>
          <w:szCs w:val="28"/>
          <w:lang w:eastAsia="ru-RU"/>
        </w:rPr>
      </w:pPr>
      <w:r w:rsidRPr="00B2049D">
        <w:rPr>
          <w:rFonts w:ascii="Times New Roman" w:eastAsia="Times New Roman" w:hAnsi="Times New Roman" w:cs="Times New Roman"/>
          <w:color w:val="454545"/>
          <w:sz w:val="28"/>
          <w:szCs w:val="28"/>
          <w:lang w:eastAsia="ru-RU"/>
        </w:rPr>
        <w:t xml:space="preserve">Обучающиеся 11 (12)-х классов для участия в итоговом сочинении (изложении) подают заявление не </w:t>
      </w:r>
      <w:proofErr w:type="gramStart"/>
      <w:r w:rsidRPr="00B2049D">
        <w:rPr>
          <w:rFonts w:ascii="Times New Roman" w:eastAsia="Times New Roman" w:hAnsi="Times New Roman" w:cs="Times New Roman"/>
          <w:color w:val="454545"/>
          <w:sz w:val="28"/>
          <w:szCs w:val="28"/>
          <w:lang w:eastAsia="ru-RU"/>
        </w:rPr>
        <w:t>позднее</w:t>
      </w:r>
      <w:proofErr w:type="gramEnd"/>
      <w:r w:rsidRPr="00B2049D">
        <w:rPr>
          <w:rFonts w:ascii="Times New Roman" w:eastAsia="Times New Roman" w:hAnsi="Times New Roman" w:cs="Times New Roman"/>
          <w:color w:val="454545"/>
          <w:sz w:val="28"/>
          <w:szCs w:val="28"/>
          <w:lang w:eastAsia="ru-RU"/>
        </w:rPr>
        <w:t xml:space="preserve">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B2049D" w:rsidRPr="00B2049D" w:rsidRDefault="00B2049D" w:rsidP="00B2049D">
      <w:pPr>
        <w:spacing w:after="0" w:line="360" w:lineRule="auto"/>
        <w:ind w:firstLine="709"/>
        <w:jc w:val="both"/>
        <w:rPr>
          <w:rFonts w:ascii="Times New Roman" w:eastAsia="Times New Roman" w:hAnsi="Times New Roman" w:cs="Times New Roman"/>
          <w:color w:val="454545"/>
          <w:sz w:val="24"/>
          <w:szCs w:val="24"/>
          <w:lang w:eastAsia="ru-RU"/>
        </w:rPr>
      </w:pPr>
      <w:r w:rsidRPr="00B2049D">
        <w:rPr>
          <w:rFonts w:ascii="Times New Roman" w:eastAsia="Times New Roman" w:hAnsi="Times New Roman" w:cs="Times New Roman"/>
          <w:color w:val="454545"/>
          <w:sz w:val="24"/>
          <w:szCs w:val="24"/>
          <w:u w:val="single"/>
          <w:lang w:eastAsia="ru-RU"/>
        </w:rPr>
        <w:t>Итоговое сочинение вправе писать по желанию (</w:t>
      </w:r>
      <w:r w:rsidRPr="00B2049D">
        <w:rPr>
          <w:rFonts w:ascii="Times New Roman" w:eastAsia="Times New Roman" w:hAnsi="Times New Roman" w:cs="Times New Roman"/>
          <w:color w:val="454545"/>
          <w:sz w:val="24"/>
          <w:szCs w:val="24"/>
          <w:lang w:eastAsia="ru-RU"/>
        </w:rPr>
        <w:t xml:space="preserve">в целях использования его результатов при приеме на </w:t>
      </w:r>
      <w:proofErr w:type="gramStart"/>
      <w:r w:rsidRPr="00B2049D">
        <w:rPr>
          <w:rFonts w:ascii="Times New Roman" w:eastAsia="Times New Roman" w:hAnsi="Times New Roman" w:cs="Times New Roman"/>
          <w:color w:val="454545"/>
          <w:sz w:val="24"/>
          <w:szCs w:val="24"/>
          <w:lang w:eastAsia="ru-RU"/>
        </w:rPr>
        <w:t>обучение по программам</w:t>
      </w:r>
      <w:proofErr w:type="gramEnd"/>
      <w:r w:rsidRPr="00B2049D">
        <w:rPr>
          <w:rFonts w:ascii="Times New Roman" w:eastAsia="Times New Roman" w:hAnsi="Times New Roman" w:cs="Times New Roman"/>
          <w:color w:val="454545"/>
          <w:sz w:val="24"/>
          <w:szCs w:val="24"/>
          <w:lang w:eastAsia="ru-RU"/>
        </w:rPr>
        <w:t xml:space="preserve"> </w:t>
      </w:r>
      <w:proofErr w:type="spellStart"/>
      <w:r w:rsidRPr="00B2049D">
        <w:rPr>
          <w:rFonts w:ascii="Times New Roman" w:eastAsia="Times New Roman" w:hAnsi="Times New Roman" w:cs="Times New Roman"/>
          <w:color w:val="454545"/>
          <w:sz w:val="24"/>
          <w:szCs w:val="24"/>
          <w:lang w:eastAsia="ru-RU"/>
        </w:rPr>
        <w:t>бакалавриата</w:t>
      </w:r>
      <w:proofErr w:type="spellEnd"/>
      <w:r w:rsidRPr="00B2049D">
        <w:rPr>
          <w:rFonts w:ascii="Times New Roman" w:eastAsia="Times New Roman" w:hAnsi="Times New Roman" w:cs="Times New Roman"/>
          <w:color w:val="454545"/>
          <w:sz w:val="24"/>
          <w:szCs w:val="24"/>
          <w:lang w:eastAsia="ru-RU"/>
        </w:rPr>
        <w:t xml:space="preserve"> и </w:t>
      </w:r>
      <w:proofErr w:type="spellStart"/>
      <w:r w:rsidRPr="00B2049D">
        <w:rPr>
          <w:rFonts w:ascii="Times New Roman" w:eastAsia="Times New Roman" w:hAnsi="Times New Roman" w:cs="Times New Roman"/>
          <w:color w:val="454545"/>
          <w:sz w:val="24"/>
          <w:szCs w:val="24"/>
          <w:lang w:eastAsia="ru-RU"/>
        </w:rPr>
        <w:t>специалитета</w:t>
      </w:r>
      <w:proofErr w:type="spellEnd"/>
      <w:r w:rsidRPr="00B2049D">
        <w:rPr>
          <w:rFonts w:ascii="Times New Roman" w:eastAsia="Times New Roman" w:hAnsi="Times New Roman" w:cs="Times New Roman"/>
          <w:color w:val="454545"/>
          <w:sz w:val="24"/>
          <w:szCs w:val="24"/>
          <w:lang w:eastAsia="ru-RU"/>
        </w:rPr>
        <w:t xml:space="preserve"> в образовательные организации высшего образования):</w:t>
      </w:r>
    </w:p>
    <w:p w:rsidR="00B2049D" w:rsidRPr="00B2049D" w:rsidRDefault="00B2049D" w:rsidP="00B2049D">
      <w:pPr>
        <w:spacing w:after="0" w:line="360" w:lineRule="auto"/>
        <w:ind w:firstLine="709"/>
        <w:jc w:val="both"/>
        <w:rPr>
          <w:rFonts w:ascii="Times New Roman" w:eastAsia="Times New Roman" w:hAnsi="Times New Roman" w:cs="Times New Roman"/>
          <w:color w:val="454545"/>
          <w:sz w:val="24"/>
          <w:szCs w:val="24"/>
          <w:lang w:eastAsia="ru-RU"/>
        </w:rPr>
      </w:pPr>
      <w:proofErr w:type="gramStart"/>
      <w:r w:rsidRPr="00B2049D">
        <w:rPr>
          <w:rFonts w:ascii="Times New Roman" w:eastAsia="Times New Roman" w:hAnsi="Times New Roman" w:cs="Times New Roman"/>
          <w:color w:val="454545"/>
          <w:sz w:val="24"/>
          <w:szCs w:val="24"/>
          <w:lang w:eastAsia="ru-RU"/>
        </w:rPr>
        <w:t>-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(выпускники прошлых лет);</w:t>
      </w:r>
      <w:proofErr w:type="gramEnd"/>
    </w:p>
    <w:p w:rsidR="00B2049D" w:rsidRPr="00B2049D" w:rsidRDefault="00B2049D" w:rsidP="00B2049D">
      <w:pPr>
        <w:spacing w:after="0" w:line="360" w:lineRule="auto"/>
        <w:ind w:firstLine="709"/>
        <w:jc w:val="both"/>
        <w:rPr>
          <w:rFonts w:ascii="Times New Roman" w:eastAsia="Times New Roman" w:hAnsi="Times New Roman" w:cs="Times New Roman"/>
          <w:color w:val="454545"/>
          <w:sz w:val="24"/>
          <w:szCs w:val="24"/>
          <w:lang w:eastAsia="ru-RU"/>
        </w:rPr>
      </w:pPr>
      <w:r w:rsidRPr="00B2049D">
        <w:rPr>
          <w:rFonts w:ascii="Times New Roman" w:eastAsia="Times New Roman" w:hAnsi="Times New Roman" w:cs="Times New Roman"/>
          <w:color w:val="454545"/>
          <w:sz w:val="24"/>
          <w:szCs w:val="24"/>
          <w:lang w:eastAsia="ru-RU"/>
        </w:rPr>
        <w:t>-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B2049D" w:rsidRPr="00B2049D" w:rsidRDefault="00B2049D" w:rsidP="00B2049D">
      <w:pPr>
        <w:spacing w:after="0" w:line="360" w:lineRule="auto"/>
        <w:ind w:firstLine="709"/>
        <w:jc w:val="both"/>
        <w:rPr>
          <w:rFonts w:ascii="Times New Roman" w:eastAsia="Times New Roman" w:hAnsi="Times New Roman" w:cs="Times New Roman"/>
          <w:color w:val="454545"/>
          <w:sz w:val="24"/>
          <w:szCs w:val="24"/>
          <w:lang w:eastAsia="ru-RU"/>
        </w:rPr>
      </w:pPr>
      <w:r w:rsidRPr="00B2049D">
        <w:rPr>
          <w:rFonts w:ascii="Times New Roman" w:eastAsia="Times New Roman" w:hAnsi="Times New Roman" w:cs="Times New Roman"/>
          <w:color w:val="454545"/>
          <w:sz w:val="24"/>
          <w:szCs w:val="24"/>
          <w:lang w:eastAsia="ru-RU"/>
        </w:rPr>
        <w:t>- лица,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(лица со справкой об обучении).</w:t>
      </w:r>
    </w:p>
    <w:p w:rsidR="00B2049D" w:rsidRPr="00B2049D" w:rsidRDefault="00B2049D" w:rsidP="00B2049D">
      <w:pPr>
        <w:spacing w:after="0" w:line="360" w:lineRule="auto"/>
        <w:ind w:firstLine="709"/>
        <w:jc w:val="both"/>
        <w:rPr>
          <w:rFonts w:ascii="Times New Roman" w:eastAsia="Times New Roman" w:hAnsi="Times New Roman" w:cs="Times New Roman"/>
          <w:color w:val="454545"/>
          <w:sz w:val="24"/>
          <w:szCs w:val="24"/>
          <w:lang w:eastAsia="ru-RU"/>
        </w:rPr>
      </w:pPr>
      <w:r w:rsidRPr="00B2049D">
        <w:rPr>
          <w:rFonts w:ascii="Times New Roman" w:eastAsia="Times New Roman" w:hAnsi="Times New Roman" w:cs="Times New Roman"/>
          <w:color w:val="454545"/>
          <w:sz w:val="24"/>
          <w:szCs w:val="24"/>
          <w:lang w:eastAsia="ru-RU"/>
        </w:rPr>
        <w:t xml:space="preserve">· </w:t>
      </w:r>
      <w:proofErr w:type="gramStart"/>
      <w:r w:rsidRPr="00B2049D">
        <w:rPr>
          <w:rFonts w:ascii="Times New Roman" w:eastAsia="Times New Roman" w:hAnsi="Times New Roman" w:cs="Times New Roman"/>
          <w:color w:val="454545"/>
          <w:sz w:val="24"/>
          <w:szCs w:val="24"/>
          <w:lang w:eastAsia="ru-RU"/>
        </w:rPr>
        <w:t>выпускники прошлых лет, обучающиеся по образовательным программам среднего профессионального образования регистрируются</w:t>
      </w:r>
      <w:proofErr w:type="gramEnd"/>
      <w:r w:rsidRPr="00B2049D">
        <w:rPr>
          <w:rFonts w:ascii="Times New Roman" w:eastAsia="Times New Roman" w:hAnsi="Times New Roman" w:cs="Times New Roman"/>
          <w:color w:val="454545"/>
          <w:sz w:val="24"/>
          <w:szCs w:val="24"/>
          <w:lang w:eastAsia="ru-RU"/>
        </w:rPr>
        <w:t xml:space="preserve"> в местах регистрации. Заявление подается ими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2049D" w:rsidRDefault="00B2049D" w:rsidP="00B2049D">
      <w:pPr>
        <w:spacing w:after="0" w:line="360" w:lineRule="auto"/>
        <w:jc w:val="both"/>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 xml:space="preserve">ДОПОЛНИТЕЛЬНАЯ ИНФОРМАЦИЯ И ФОРМЫ ЗАЯВЛЕНИЙ: </w:t>
      </w:r>
      <w:hyperlink r:id="rId5" w:history="1">
        <w:r w:rsidRPr="00F013A6">
          <w:rPr>
            <w:rStyle w:val="a3"/>
            <w:rFonts w:ascii="Times New Roman" w:eastAsia="Times New Roman" w:hAnsi="Times New Roman" w:cs="Times New Roman"/>
            <w:sz w:val="28"/>
            <w:szCs w:val="28"/>
            <w:lang w:eastAsia="ru-RU"/>
          </w:rPr>
          <w:t>https://ege.rcoko18.ru/ege/sochinenie/</w:t>
        </w:r>
      </w:hyperlink>
    </w:p>
    <w:p w:rsidR="00B2049D" w:rsidRPr="00B2049D" w:rsidRDefault="00B2049D" w:rsidP="00B2049D">
      <w:pPr>
        <w:spacing w:after="0" w:line="360" w:lineRule="auto"/>
        <w:outlineLvl w:val="2"/>
        <w:rPr>
          <w:rFonts w:ascii="Times New Roman" w:eastAsia="Times New Roman" w:hAnsi="Times New Roman" w:cs="Times New Roman"/>
          <w:b/>
          <w:bCs/>
          <w:color w:val="999999"/>
          <w:sz w:val="28"/>
          <w:szCs w:val="28"/>
          <w:lang w:eastAsia="ru-RU"/>
        </w:rPr>
      </w:pPr>
    </w:p>
    <w:p w:rsidR="00B2049D" w:rsidRDefault="00B2049D" w:rsidP="00B2049D">
      <w:pPr>
        <w:spacing w:after="0" w:line="360" w:lineRule="auto"/>
        <w:jc w:val="center"/>
        <w:outlineLvl w:val="2"/>
        <w:rPr>
          <w:rFonts w:ascii="Times New Roman" w:eastAsia="Times New Roman" w:hAnsi="Times New Roman" w:cs="Times New Roman"/>
          <w:b/>
          <w:bCs/>
          <w:color w:val="000000" w:themeColor="text1"/>
          <w:sz w:val="28"/>
          <w:szCs w:val="28"/>
          <w:lang w:eastAsia="ru-RU"/>
        </w:rPr>
      </w:pPr>
      <w:r w:rsidRPr="00B2049D">
        <w:rPr>
          <w:rFonts w:ascii="Times New Roman" w:eastAsia="Times New Roman" w:hAnsi="Times New Roman" w:cs="Times New Roman"/>
          <w:b/>
          <w:bCs/>
          <w:color w:val="000000" w:themeColor="text1"/>
          <w:sz w:val="28"/>
          <w:szCs w:val="28"/>
          <w:lang w:eastAsia="ru-RU"/>
        </w:rPr>
        <w:t>Темы итогового сочинения 2022-2023 учебный год</w:t>
      </w:r>
    </w:p>
    <w:p w:rsidR="00B2049D" w:rsidRPr="00B2049D" w:rsidRDefault="00B2049D" w:rsidP="00B2049D">
      <w:pPr>
        <w:spacing w:after="0" w:line="360" w:lineRule="auto"/>
        <w:jc w:val="center"/>
        <w:outlineLvl w:val="2"/>
        <w:rPr>
          <w:rFonts w:ascii="Times New Roman" w:eastAsia="Times New Roman" w:hAnsi="Times New Roman" w:cs="Times New Roman"/>
          <w:b/>
          <w:bCs/>
          <w:color w:val="000000" w:themeColor="text1"/>
          <w:sz w:val="28"/>
          <w:szCs w:val="28"/>
          <w:lang w:eastAsia="ru-RU"/>
        </w:rPr>
      </w:pPr>
      <w:bookmarkStart w:id="0" w:name="_GoBack"/>
      <w:bookmarkEnd w:id="0"/>
    </w:p>
    <w:p w:rsidR="00B2049D" w:rsidRPr="00B2049D" w:rsidRDefault="00B2049D" w:rsidP="00B2049D">
      <w:pPr>
        <w:spacing w:after="0" w:line="360" w:lineRule="auto"/>
        <w:jc w:val="both"/>
        <w:rPr>
          <w:rFonts w:ascii="Times New Roman" w:eastAsia="Times New Roman" w:hAnsi="Times New Roman" w:cs="Times New Roman"/>
          <w:color w:val="454545"/>
          <w:sz w:val="28"/>
          <w:szCs w:val="28"/>
          <w:lang w:eastAsia="ru-RU"/>
        </w:rPr>
      </w:pPr>
      <w:proofErr w:type="gramStart"/>
      <w:r w:rsidRPr="00B2049D">
        <w:rPr>
          <w:rFonts w:ascii="Times New Roman" w:eastAsia="Times New Roman" w:hAnsi="Times New Roman" w:cs="Times New Roman"/>
          <w:color w:val="454545"/>
          <w:sz w:val="28"/>
          <w:szCs w:val="28"/>
          <w:shd w:val="clear" w:color="auto" w:fill="FFFFFF"/>
          <w:lang w:eastAsia="ru-RU"/>
        </w:rPr>
        <w:t>Начиная с 2022/23 учебного года меняется подход к</w:t>
      </w:r>
      <w:proofErr w:type="gramEnd"/>
      <w:r w:rsidRPr="00B2049D">
        <w:rPr>
          <w:rFonts w:ascii="Times New Roman" w:eastAsia="Times New Roman" w:hAnsi="Times New Roman" w:cs="Times New Roman"/>
          <w:color w:val="454545"/>
          <w:sz w:val="28"/>
          <w:szCs w:val="28"/>
          <w:shd w:val="clear" w:color="auto" w:fill="FFFFFF"/>
          <w:lang w:eastAsia="ru-RU"/>
        </w:rPr>
        <w:t xml:space="preserve"> формированию комплектов тем итогового сочинения.</w:t>
      </w:r>
    </w:p>
    <w:p w:rsidR="00B2049D" w:rsidRPr="00B2049D" w:rsidRDefault="00B2049D" w:rsidP="00B2049D">
      <w:pPr>
        <w:spacing w:after="0" w:line="360" w:lineRule="auto"/>
        <w:ind w:firstLine="708"/>
        <w:jc w:val="both"/>
        <w:rPr>
          <w:rFonts w:ascii="Times New Roman" w:eastAsia="Times New Roman" w:hAnsi="Times New Roman" w:cs="Times New Roman"/>
          <w:color w:val="454545"/>
          <w:sz w:val="28"/>
          <w:szCs w:val="28"/>
          <w:lang w:eastAsia="ru-RU"/>
        </w:rPr>
      </w:pPr>
      <w:r w:rsidRPr="00B2049D">
        <w:rPr>
          <w:rFonts w:ascii="Times New Roman" w:eastAsia="Times New Roman" w:hAnsi="Times New Roman" w:cs="Times New Roman"/>
          <w:color w:val="454545"/>
          <w:sz w:val="28"/>
          <w:szCs w:val="28"/>
          <w:lang w:eastAsia="ru-RU"/>
        </w:rPr>
        <w:t>Открытые тематические направления итогового сочинения на каждый год публиковаться больше не будут. Вместо этого формируется закрытый </w:t>
      </w:r>
      <w:r w:rsidRPr="00B2049D">
        <w:rPr>
          <w:rFonts w:ascii="Times New Roman" w:eastAsia="Times New Roman" w:hAnsi="Times New Roman" w:cs="Times New Roman"/>
          <w:color w:val="454545"/>
          <w:sz w:val="28"/>
          <w:szCs w:val="28"/>
          <w:shd w:val="clear" w:color="auto" w:fill="FFFFFF"/>
          <w:lang w:eastAsia="ru-RU"/>
        </w:rPr>
        <w:t>банк тем итогового сочинения на основе тех тем, которые использовались в прошлые годы. Перед началом учебного года публикуются названия разделов и подразделов банка тем итогового сочинения с комментариями к ним, а также образец комплекта тем итогового сочинения.</w:t>
      </w:r>
    </w:p>
    <w:p w:rsidR="00B2049D" w:rsidRPr="00B2049D" w:rsidRDefault="00B2049D" w:rsidP="00B2049D">
      <w:pPr>
        <w:spacing w:after="0" w:line="360" w:lineRule="auto"/>
        <w:jc w:val="both"/>
        <w:rPr>
          <w:rFonts w:ascii="Times New Roman" w:eastAsia="Times New Roman" w:hAnsi="Times New Roman" w:cs="Times New Roman"/>
          <w:color w:val="454545"/>
          <w:sz w:val="28"/>
          <w:szCs w:val="28"/>
          <w:lang w:eastAsia="ru-RU"/>
        </w:rPr>
      </w:pPr>
      <w:r w:rsidRPr="00B2049D">
        <w:rPr>
          <w:rFonts w:ascii="Times New Roman" w:eastAsia="Times New Roman" w:hAnsi="Times New Roman" w:cs="Times New Roman"/>
          <w:color w:val="454545"/>
          <w:sz w:val="28"/>
          <w:szCs w:val="28"/>
          <w:shd w:val="clear" w:color="auto" w:fill="FFFFFF"/>
          <w:lang w:eastAsia="ru-RU"/>
        </w:rPr>
        <w:t>В 2022/23 учебном году расширяются возможности выбора темы сочинения: каждый комплект будет включать не пять, а шесть тем – по две темы из каждого раздела банка. Как и в прошлые годы, комплекты тем формируются отдельно для каждого часового пояса в режиме конфиденциальности и открываются за 15 минут до начала итогового сочинения.</w:t>
      </w:r>
    </w:p>
    <w:p w:rsidR="00B2049D" w:rsidRPr="00B2049D" w:rsidRDefault="00B2049D" w:rsidP="00B2049D">
      <w:pPr>
        <w:spacing w:after="0" w:line="360" w:lineRule="auto"/>
        <w:jc w:val="both"/>
        <w:rPr>
          <w:rFonts w:ascii="Times New Roman" w:eastAsia="Times New Roman" w:hAnsi="Times New Roman" w:cs="Times New Roman"/>
          <w:color w:val="454545"/>
          <w:sz w:val="28"/>
          <w:szCs w:val="28"/>
          <w:lang w:eastAsia="ru-RU"/>
        </w:rPr>
      </w:pPr>
    </w:p>
    <w:p w:rsidR="00B2049D" w:rsidRPr="00B2049D" w:rsidRDefault="00B2049D" w:rsidP="00B2049D">
      <w:pPr>
        <w:spacing w:after="0" w:line="360" w:lineRule="auto"/>
        <w:jc w:val="both"/>
        <w:rPr>
          <w:rFonts w:ascii="Times New Roman" w:eastAsia="Times New Roman" w:hAnsi="Times New Roman" w:cs="Times New Roman"/>
          <w:color w:val="454545"/>
          <w:sz w:val="32"/>
          <w:szCs w:val="32"/>
          <w:lang w:eastAsia="ru-RU"/>
        </w:rPr>
      </w:pPr>
      <w:r w:rsidRPr="00B2049D">
        <w:rPr>
          <w:rFonts w:ascii="Times New Roman" w:eastAsia="Times New Roman" w:hAnsi="Times New Roman" w:cs="Times New Roman"/>
          <w:color w:val="454545"/>
          <w:sz w:val="32"/>
          <w:szCs w:val="32"/>
          <w:shd w:val="clear" w:color="auto" w:fill="FFFFFF"/>
          <w:lang w:eastAsia="ru-RU"/>
        </w:rPr>
        <w:t xml:space="preserve">С официальной информацией можно познакомиться на сайте  </w:t>
      </w:r>
      <w:hyperlink r:id="rId6" w:tgtFrame="_blank" w:history="1">
        <w:r w:rsidRPr="00B2049D">
          <w:rPr>
            <w:rFonts w:ascii="Times New Roman" w:eastAsia="Times New Roman" w:hAnsi="Times New Roman" w:cs="Times New Roman"/>
            <w:color w:val="2775C7"/>
            <w:sz w:val="32"/>
            <w:szCs w:val="32"/>
            <w:u w:val="single"/>
            <w:lang w:eastAsia="ru-RU"/>
          </w:rPr>
          <w:t>ФГБНУ "Федеральный институт педагогических измерений" (ФИПИ):</w:t>
        </w:r>
      </w:hyperlink>
    </w:p>
    <w:p w:rsidR="00B2049D" w:rsidRPr="00B2049D" w:rsidRDefault="00B2049D" w:rsidP="00B2049D">
      <w:pPr>
        <w:spacing w:after="0" w:line="360" w:lineRule="auto"/>
        <w:jc w:val="both"/>
        <w:rPr>
          <w:rFonts w:ascii="Times New Roman" w:eastAsia="Times New Roman" w:hAnsi="Times New Roman" w:cs="Times New Roman"/>
          <w:color w:val="454545"/>
          <w:sz w:val="28"/>
          <w:szCs w:val="28"/>
          <w:lang w:eastAsia="ru-RU"/>
        </w:rPr>
      </w:pPr>
      <w:hyperlink r:id="rId7" w:tgtFrame="_blank" w:history="1">
        <w:r w:rsidRPr="00B2049D">
          <w:rPr>
            <w:rFonts w:ascii="Times New Roman" w:eastAsia="Times New Roman" w:hAnsi="Times New Roman" w:cs="Times New Roman"/>
            <w:color w:val="2775C7"/>
            <w:sz w:val="28"/>
            <w:szCs w:val="28"/>
            <w:u w:val="single"/>
            <w:lang w:eastAsia="ru-RU"/>
          </w:rPr>
          <w:t>1. Структура закрытого банка тем итогового сочинения.</w:t>
        </w:r>
      </w:hyperlink>
    </w:p>
    <w:p w:rsidR="00B2049D" w:rsidRPr="00B2049D" w:rsidRDefault="00B2049D" w:rsidP="00B2049D">
      <w:pPr>
        <w:spacing w:after="0" w:line="360" w:lineRule="auto"/>
        <w:jc w:val="both"/>
        <w:rPr>
          <w:rFonts w:ascii="Times New Roman" w:eastAsia="Times New Roman" w:hAnsi="Times New Roman" w:cs="Times New Roman"/>
          <w:color w:val="454545"/>
          <w:sz w:val="28"/>
          <w:szCs w:val="28"/>
          <w:lang w:eastAsia="ru-RU"/>
        </w:rPr>
      </w:pPr>
      <w:hyperlink r:id="rId8" w:tgtFrame="_blank" w:history="1">
        <w:r w:rsidRPr="00B2049D">
          <w:rPr>
            <w:rFonts w:ascii="Times New Roman" w:eastAsia="Times New Roman" w:hAnsi="Times New Roman" w:cs="Times New Roman"/>
            <w:color w:val="2775C7"/>
            <w:sz w:val="28"/>
            <w:szCs w:val="28"/>
            <w:u w:val="single"/>
            <w:lang w:eastAsia="ru-RU"/>
          </w:rPr>
          <w:t>2. Комментарии к разделам закрытого банка тем итогового сочинения.</w:t>
        </w:r>
      </w:hyperlink>
    </w:p>
    <w:p w:rsidR="00B2049D" w:rsidRPr="00B2049D" w:rsidRDefault="00B2049D" w:rsidP="00B2049D">
      <w:pPr>
        <w:spacing w:after="0" w:line="360" w:lineRule="auto"/>
        <w:jc w:val="both"/>
        <w:rPr>
          <w:rFonts w:ascii="Times New Roman" w:eastAsia="Times New Roman" w:hAnsi="Times New Roman" w:cs="Times New Roman"/>
          <w:color w:val="454545"/>
          <w:sz w:val="28"/>
          <w:szCs w:val="28"/>
          <w:lang w:eastAsia="ru-RU"/>
        </w:rPr>
      </w:pPr>
      <w:hyperlink r:id="rId9" w:tgtFrame="_blank" w:history="1">
        <w:r w:rsidRPr="00B2049D">
          <w:rPr>
            <w:rFonts w:ascii="Times New Roman" w:eastAsia="Times New Roman" w:hAnsi="Times New Roman" w:cs="Times New Roman"/>
            <w:color w:val="2775C7"/>
            <w:sz w:val="28"/>
            <w:szCs w:val="28"/>
            <w:u w:val="single"/>
            <w:lang w:eastAsia="ru-RU"/>
          </w:rPr>
          <w:t>3. Образец комплекта тем на 2022-2023 учебный год.</w:t>
        </w:r>
      </w:hyperlink>
    </w:p>
    <w:p w:rsidR="00B2049D" w:rsidRPr="00B2049D" w:rsidRDefault="00B2049D" w:rsidP="00B2049D">
      <w:pPr>
        <w:spacing w:after="0" w:line="360" w:lineRule="auto"/>
        <w:jc w:val="both"/>
        <w:rPr>
          <w:rFonts w:ascii="Times New Roman" w:eastAsia="Times New Roman" w:hAnsi="Times New Roman" w:cs="Times New Roman"/>
          <w:color w:val="454545"/>
          <w:sz w:val="28"/>
          <w:szCs w:val="28"/>
          <w:lang w:eastAsia="ru-RU"/>
        </w:rPr>
      </w:pPr>
      <w:hyperlink r:id="rId10" w:tgtFrame="_blank" w:history="1">
        <w:r w:rsidRPr="00B2049D">
          <w:rPr>
            <w:rFonts w:ascii="Times New Roman" w:eastAsia="Times New Roman" w:hAnsi="Times New Roman" w:cs="Times New Roman"/>
            <w:color w:val="2775C7"/>
            <w:sz w:val="28"/>
            <w:szCs w:val="28"/>
            <w:u w:val="single"/>
            <w:lang w:eastAsia="ru-RU"/>
          </w:rPr>
          <w:t>4. Критерии оценивания итогового сочинения (изложения)</w:t>
        </w:r>
      </w:hyperlink>
    </w:p>
    <w:p w:rsidR="00C43062" w:rsidRPr="00B2049D" w:rsidRDefault="00C43062">
      <w:pPr>
        <w:rPr>
          <w:rFonts w:ascii="Times New Roman" w:hAnsi="Times New Roman" w:cs="Times New Roman"/>
          <w:sz w:val="28"/>
          <w:szCs w:val="28"/>
        </w:rPr>
      </w:pPr>
    </w:p>
    <w:sectPr w:rsidR="00C43062" w:rsidRPr="00B2049D" w:rsidSect="00B2049D">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92"/>
    <w:rsid w:val="00682B92"/>
    <w:rsid w:val="00B2049D"/>
    <w:rsid w:val="00C4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0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0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3857">
      <w:bodyDiv w:val="1"/>
      <w:marLeft w:val="0"/>
      <w:marRight w:val="0"/>
      <w:marTop w:val="0"/>
      <w:marBottom w:val="0"/>
      <w:divBdr>
        <w:top w:val="none" w:sz="0" w:space="0" w:color="auto"/>
        <w:left w:val="none" w:sz="0" w:space="0" w:color="auto"/>
        <w:bottom w:val="none" w:sz="0" w:space="0" w:color="auto"/>
        <w:right w:val="none" w:sz="0" w:space="0" w:color="auto"/>
      </w:divBdr>
      <w:divsChild>
        <w:div w:id="878903953">
          <w:marLeft w:val="0"/>
          <w:marRight w:val="0"/>
          <w:marTop w:val="0"/>
          <w:marBottom w:val="0"/>
          <w:divBdr>
            <w:top w:val="none" w:sz="0" w:space="0" w:color="auto"/>
            <w:left w:val="none" w:sz="0" w:space="0" w:color="auto"/>
            <w:bottom w:val="none" w:sz="0" w:space="0" w:color="auto"/>
            <w:right w:val="none" w:sz="0" w:space="0" w:color="auto"/>
          </w:divBdr>
        </w:div>
      </w:divsChild>
    </w:div>
    <w:div w:id="623006690">
      <w:bodyDiv w:val="1"/>
      <w:marLeft w:val="0"/>
      <w:marRight w:val="0"/>
      <w:marTop w:val="0"/>
      <w:marBottom w:val="0"/>
      <w:divBdr>
        <w:top w:val="none" w:sz="0" w:space="0" w:color="auto"/>
        <w:left w:val="none" w:sz="0" w:space="0" w:color="auto"/>
        <w:bottom w:val="none" w:sz="0" w:space="0" w:color="auto"/>
        <w:right w:val="none" w:sz="0" w:space="0" w:color="auto"/>
      </w:divBdr>
    </w:div>
    <w:div w:id="667445117">
      <w:bodyDiv w:val="1"/>
      <w:marLeft w:val="0"/>
      <w:marRight w:val="0"/>
      <w:marTop w:val="0"/>
      <w:marBottom w:val="0"/>
      <w:divBdr>
        <w:top w:val="none" w:sz="0" w:space="0" w:color="auto"/>
        <w:left w:val="none" w:sz="0" w:space="0" w:color="auto"/>
        <w:bottom w:val="none" w:sz="0" w:space="0" w:color="auto"/>
        <w:right w:val="none" w:sz="0" w:space="0" w:color="auto"/>
      </w:divBdr>
      <w:divsChild>
        <w:div w:id="1880436443">
          <w:blockQuote w:val="1"/>
          <w:marLeft w:val="600"/>
          <w:marRight w:val="0"/>
          <w:marTop w:val="0"/>
          <w:marBottom w:val="0"/>
          <w:divBdr>
            <w:top w:val="none" w:sz="0" w:space="0" w:color="auto"/>
            <w:left w:val="none" w:sz="0" w:space="0" w:color="auto"/>
            <w:bottom w:val="none" w:sz="0" w:space="0" w:color="auto"/>
            <w:right w:val="none" w:sz="0" w:space="0" w:color="auto"/>
          </w:divBdr>
        </w:div>
        <w:div w:id="1219826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fipi.ru/itogovoe-sochinenie/02_Kommentarii_k_razdelam_banka_tem_sochineniy.pdf" TargetMode="External"/><Relationship Id="rId3" Type="http://schemas.openxmlformats.org/officeDocument/2006/relationships/settings" Target="settings.xml"/><Relationship Id="rId7" Type="http://schemas.openxmlformats.org/officeDocument/2006/relationships/hyperlink" Target="http://doc.fipi.ru/itogovoe-sochinenie/01_struktura_banka_tem_sochineniy.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pi.ru/itogovoe-sochinenie" TargetMode="External"/><Relationship Id="rId11" Type="http://schemas.openxmlformats.org/officeDocument/2006/relationships/fontTable" Target="fontTable.xml"/><Relationship Id="rId5" Type="http://schemas.openxmlformats.org/officeDocument/2006/relationships/hyperlink" Target="https://ege.rcoko18.ru/ege/sochinenie/" TargetMode="External"/><Relationship Id="rId10" Type="http://schemas.openxmlformats.org/officeDocument/2006/relationships/hyperlink" Target="https://doc.fipi.ru/itogovoe-sochinenie/Kriterii_it_soch.pdf" TargetMode="External"/><Relationship Id="rId4" Type="http://schemas.openxmlformats.org/officeDocument/2006/relationships/webSettings" Target="webSettings.xml"/><Relationship Id="rId9" Type="http://schemas.openxmlformats.org/officeDocument/2006/relationships/hyperlink" Target="http://doc.fipi.ru/itogovoe-sochinenie/03_Obrazec_komplekta_tem_2022_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dc:creator>
  <cp:keywords/>
  <dc:description/>
  <cp:lastModifiedBy>217</cp:lastModifiedBy>
  <cp:revision>2</cp:revision>
  <cp:lastPrinted>2022-10-27T07:08:00Z</cp:lastPrinted>
  <dcterms:created xsi:type="dcterms:W3CDTF">2022-10-27T06:59:00Z</dcterms:created>
  <dcterms:modified xsi:type="dcterms:W3CDTF">2022-10-27T07:08:00Z</dcterms:modified>
</cp:coreProperties>
</file>